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46A480" w14:textId="77777777" w:rsidR="00082565" w:rsidRPr="00E33027" w:rsidRDefault="00082565" w:rsidP="00082565">
      <w:pPr>
        <w:spacing w:line="480" w:lineRule="auto"/>
        <w:jc w:val="center"/>
        <w:rPr>
          <w:rFonts w:ascii="Arial" w:hAnsi="Arial" w:cs="Arial"/>
          <w:b/>
          <w:sz w:val="24"/>
          <w:szCs w:val="24"/>
          <w:u w:val="single"/>
        </w:rPr>
      </w:pPr>
      <w:r w:rsidRPr="00E33027">
        <w:rPr>
          <w:rFonts w:ascii="Arial" w:hAnsi="Arial" w:cs="Arial"/>
          <w:b/>
          <w:sz w:val="24"/>
          <w:szCs w:val="24"/>
          <w:u w:val="single"/>
        </w:rPr>
        <w:t xml:space="preserve">Press release – </w:t>
      </w:r>
      <w:r>
        <w:rPr>
          <w:rFonts w:ascii="Arial" w:hAnsi="Arial" w:cs="Arial"/>
          <w:b/>
          <w:sz w:val="24"/>
          <w:szCs w:val="24"/>
          <w:u w:val="single"/>
        </w:rPr>
        <w:t>28</w:t>
      </w:r>
      <w:r w:rsidRPr="00292430">
        <w:rPr>
          <w:rFonts w:ascii="Arial" w:hAnsi="Arial" w:cs="Arial"/>
          <w:b/>
          <w:sz w:val="24"/>
          <w:szCs w:val="24"/>
          <w:u w:val="single"/>
          <w:vertAlign w:val="superscript"/>
        </w:rPr>
        <w:t>th</w:t>
      </w:r>
      <w:r>
        <w:rPr>
          <w:rFonts w:ascii="Arial" w:hAnsi="Arial" w:cs="Arial"/>
          <w:b/>
          <w:sz w:val="24"/>
          <w:szCs w:val="24"/>
          <w:u w:val="single"/>
        </w:rPr>
        <w:t xml:space="preserve"> October</w:t>
      </w:r>
      <w:r w:rsidRPr="00E33027">
        <w:rPr>
          <w:rFonts w:ascii="Arial" w:hAnsi="Arial" w:cs="Arial"/>
          <w:b/>
          <w:sz w:val="24"/>
          <w:szCs w:val="24"/>
          <w:u w:val="single"/>
        </w:rPr>
        <w:t>’ 202</w:t>
      </w:r>
      <w:r>
        <w:rPr>
          <w:rFonts w:ascii="Arial" w:hAnsi="Arial" w:cs="Arial"/>
          <w:b/>
          <w:sz w:val="24"/>
          <w:szCs w:val="24"/>
          <w:u w:val="single"/>
        </w:rPr>
        <w:t>1 – 1</w:t>
      </w:r>
      <w:r w:rsidRPr="006933DC">
        <w:rPr>
          <w:rFonts w:ascii="Arial" w:hAnsi="Arial" w:cs="Arial"/>
          <w:b/>
          <w:sz w:val="24"/>
          <w:szCs w:val="24"/>
          <w:u w:val="single"/>
          <w:vertAlign w:val="superscript"/>
        </w:rPr>
        <w:t>st</w:t>
      </w:r>
      <w:r>
        <w:rPr>
          <w:rFonts w:ascii="Arial" w:hAnsi="Arial" w:cs="Arial"/>
          <w:b/>
          <w:sz w:val="24"/>
          <w:szCs w:val="24"/>
          <w:u w:val="single"/>
        </w:rPr>
        <w:t xml:space="preserve"> Advance estimates 2021-22 SS</w:t>
      </w:r>
    </w:p>
    <w:p w14:paraId="5D2187F5" w14:textId="77777777" w:rsidR="00082565" w:rsidRPr="006F1071" w:rsidRDefault="00082565" w:rsidP="00082565">
      <w:pPr>
        <w:pStyle w:val="ListParagraph"/>
        <w:numPr>
          <w:ilvl w:val="0"/>
          <w:numId w:val="7"/>
        </w:numPr>
        <w:spacing w:line="480" w:lineRule="auto"/>
        <w:jc w:val="both"/>
        <w:rPr>
          <w:rFonts w:ascii="Arial" w:hAnsi="Arial" w:cs="Arial"/>
          <w:b/>
          <w:sz w:val="24"/>
          <w:szCs w:val="24"/>
        </w:rPr>
      </w:pPr>
      <w:r w:rsidRPr="006F1071">
        <w:rPr>
          <w:rFonts w:ascii="Arial" w:hAnsi="Arial" w:cs="Arial"/>
          <w:sz w:val="24"/>
          <w:szCs w:val="24"/>
        </w:rPr>
        <w:t>In Ju</w:t>
      </w:r>
      <w:r>
        <w:rPr>
          <w:rFonts w:ascii="Arial" w:hAnsi="Arial" w:cs="Arial"/>
          <w:sz w:val="24"/>
          <w:szCs w:val="24"/>
        </w:rPr>
        <w:t>ly</w:t>
      </w:r>
      <w:r w:rsidRPr="006F1071">
        <w:rPr>
          <w:rFonts w:ascii="Arial" w:hAnsi="Arial" w:cs="Arial"/>
          <w:sz w:val="24"/>
          <w:szCs w:val="24"/>
        </w:rPr>
        <w:t xml:space="preserve"> 202</w:t>
      </w:r>
      <w:r>
        <w:rPr>
          <w:rFonts w:ascii="Arial" w:hAnsi="Arial" w:cs="Arial"/>
          <w:sz w:val="24"/>
          <w:szCs w:val="24"/>
        </w:rPr>
        <w:t>1</w:t>
      </w:r>
      <w:r w:rsidRPr="006F1071">
        <w:rPr>
          <w:rFonts w:ascii="Arial" w:hAnsi="Arial" w:cs="Arial"/>
          <w:sz w:val="24"/>
          <w:szCs w:val="24"/>
        </w:rPr>
        <w:t>, ISMA had released its preliminary estimates of net sugar production at 3</w:t>
      </w:r>
      <w:r>
        <w:rPr>
          <w:rFonts w:ascii="Arial" w:hAnsi="Arial" w:cs="Arial"/>
          <w:sz w:val="24"/>
          <w:szCs w:val="24"/>
        </w:rPr>
        <w:t>10</w:t>
      </w:r>
      <w:r w:rsidRPr="006F1071">
        <w:rPr>
          <w:rFonts w:ascii="Arial" w:hAnsi="Arial" w:cs="Arial"/>
          <w:sz w:val="24"/>
          <w:szCs w:val="24"/>
        </w:rPr>
        <w:t xml:space="preserve"> lac tons for 202</w:t>
      </w:r>
      <w:r>
        <w:rPr>
          <w:rFonts w:ascii="Arial" w:hAnsi="Arial" w:cs="Arial"/>
          <w:sz w:val="24"/>
          <w:szCs w:val="24"/>
        </w:rPr>
        <w:t>1</w:t>
      </w:r>
      <w:r w:rsidRPr="006F1071">
        <w:rPr>
          <w:rFonts w:ascii="Arial" w:hAnsi="Arial" w:cs="Arial"/>
          <w:sz w:val="24"/>
          <w:szCs w:val="24"/>
        </w:rPr>
        <w:t>-2</w:t>
      </w:r>
      <w:r>
        <w:rPr>
          <w:rFonts w:ascii="Arial" w:hAnsi="Arial" w:cs="Arial"/>
          <w:sz w:val="24"/>
          <w:szCs w:val="24"/>
        </w:rPr>
        <w:t>2</w:t>
      </w:r>
      <w:r w:rsidRPr="006F1071">
        <w:rPr>
          <w:rFonts w:ascii="Arial" w:hAnsi="Arial" w:cs="Arial"/>
          <w:sz w:val="24"/>
          <w:szCs w:val="24"/>
        </w:rPr>
        <w:t xml:space="preserve"> SS, based on the first survey of satellite mapping carried out in </w:t>
      </w:r>
      <w:r>
        <w:rPr>
          <w:rFonts w:ascii="Arial" w:hAnsi="Arial" w:cs="Arial"/>
          <w:sz w:val="24"/>
          <w:szCs w:val="24"/>
        </w:rPr>
        <w:t xml:space="preserve">last week of </w:t>
      </w:r>
      <w:r w:rsidRPr="006F1071">
        <w:rPr>
          <w:rFonts w:ascii="Arial" w:hAnsi="Arial" w:cs="Arial"/>
          <w:sz w:val="24"/>
          <w:szCs w:val="24"/>
        </w:rPr>
        <w:t>June 202</w:t>
      </w:r>
      <w:r>
        <w:rPr>
          <w:rFonts w:ascii="Arial" w:hAnsi="Arial" w:cs="Arial"/>
          <w:sz w:val="24"/>
          <w:szCs w:val="24"/>
        </w:rPr>
        <w:t>1</w:t>
      </w:r>
      <w:r w:rsidRPr="006F1071">
        <w:rPr>
          <w:rFonts w:ascii="Arial" w:hAnsi="Arial" w:cs="Arial"/>
          <w:sz w:val="24"/>
          <w:szCs w:val="24"/>
        </w:rPr>
        <w:t xml:space="preserve">. This was estimated after considering a diversion of </w:t>
      </w:r>
      <w:r>
        <w:rPr>
          <w:rFonts w:ascii="Arial" w:hAnsi="Arial" w:cs="Arial"/>
          <w:sz w:val="24"/>
          <w:szCs w:val="24"/>
        </w:rPr>
        <w:t>34</w:t>
      </w:r>
      <w:r w:rsidRPr="006F1071">
        <w:rPr>
          <w:rFonts w:ascii="Arial" w:hAnsi="Arial" w:cs="Arial"/>
          <w:sz w:val="24"/>
          <w:szCs w:val="24"/>
        </w:rPr>
        <w:t xml:space="preserve"> Lakh Tons of sugar for production of Ethanol using B heavy molasses / juice / syrup.</w:t>
      </w:r>
    </w:p>
    <w:p w14:paraId="6A69AA74" w14:textId="31EDCF40" w:rsidR="00082565" w:rsidRDefault="00082565" w:rsidP="00082565">
      <w:pPr>
        <w:pStyle w:val="ListParagraph"/>
        <w:numPr>
          <w:ilvl w:val="0"/>
          <w:numId w:val="7"/>
        </w:numPr>
        <w:spacing w:line="480" w:lineRule="auto"/>
        <w:jc w:val="both"/>
        <w:rPr>
          <w:rFonts w:ascii="Arial" w:hAnsi="Arial" w:cs="Arial"/>
          <w:sz w:val="24"/>
          <w:szCs w:val="24"/>
        </w:rPr>
      </w:pPr>
      <w:r w:rsidRPr="006F1071">
        <w:rPr>
          <w:rFonts w:ascii="Arial" w:hAnsi="Arial" w:cs="Arial"/>
          <w:sz w:val="24"/>
          <w:szCs w:val="24"/>
        </w:rPr>
        <w:t xml:space="preserve">The second set of satellite images of sugarcane crop acreage across the country has been procured in the </w:t>
      </w:r>
      <w:r>
        <w:rPr>
          <w:rFonts w:ascii="Arial" w:hAnsi="Arial" w:cs="Arial"/>
          <w:sz w:val="24"/>
          <w:szCs w:val="24"/>
        </w:rPr>
        <w:t>2</w:t>
      </w:r>
      <w:r w:rsidRPr="00292430">
        <w:rPr>
          <w:rFonts w:ascii="Arial" w:hAnsi="Arial" w:cs="Arial"/>
          <w:sz w:val="24"/>
          <w:szCs w:val="24"/>
          <w:vertAlign w:val="superscript"/>
        </w:rPr>
        <w:t>nd</w:t>
      </w:r>
      <w:r>
        <w:rPr>
          <w:rFonts w:ascii="Arial" w:hAnsi="Arial" w:cs="Arial"/>
          <w:sz w:val="24"/>
          <w:szCs w:val="24"/>
        </w:rPr>
        <w:t xml:space="preserve"> </w:t>
      </w:r>
      <w:r w:rsidRPr="006F1071">
        <w:rPr>
          <w:rFonts w:ascii="Arial" w:hAnsi="Arial" w:cs="Arial"/>
          <w:sz w:val="24"/>
          <w:szCs w:val="24"/>
        </w:rPr>
        <w:t>week of October 202</w:t>
      </w:r>
      <w:r>
        <w:rPr>
          <w:rFonts w:ascii="Arial" w:hAnsi="Arial" w:cs="Arial"/>
          <w:sz w:val="24"/>
          <w:szCs w:val="24"/>
        </w:rPr>
        <w:t>1</w:t>
      </w:r>
      <w:r w:rsidRPr="006F1071">
        <w:rPr>
          <w:rFonts w:ascii="Arial" w:hAnsi="Arial" w:cs="Arial"/>
          <w:sz w:val="24"/>
          <w:szCs w:val="24"/>
        </w:rPr>
        <w:t>.  Based on the satellite images so procured, the total acreage under sugarcane in the country is estimated to be around 5</w:t>
      </w:r>
      <w:r>
        <w:rPr>
          <w:rFonts w:ascii="Arial" w:hAnsi="Arial" w:cs="Arial"/>
          <w:sz w:val="24"/>
          <w:szCs w:val="24"/>
        </w:rPr>
        <w:t>4.</w:t>
      </w:r>
      <w:r w:rsidR="001B6716">
        <w:rPr>
          <w:rFonts w:ascii="Arial" w:hAnsi="Arial" w:cs="Arial"/>
          <w:sz w:val="24"/>
          <w:szCs w:val="24"/>
        </w:rPr>
        <w:t>37</w:t>
      </w:r>
      <w:r w:rsidRPr="006F1071">
        <w:rPr>
          <w:rFonts w:ascii="Arial" w:hAnsi="Arial" w:cs="Arial"/>
          <w:sz w:val="24"/>
          <w:szCs w:val="24"/>
        </w:rPr>
        <w:t xml:space="preserve"> lakh hectares in 20</w:t>
      </w:r>
      <w:r>
        <w:rPr>
          <w:rFonts w:ascii="Arial" w:hAnsi="Arial" w:cs="Arial"/>
          <w:sz w:val="24"/>
          <w:szCs w:val="24"/>
        </w:rPr>
        <w:t>21-22</w:t>
      </w:r>
      <w:r w:rsidRPr="006F1071">
        <w:rPr>
          <w:rFonts w:ascii="Arial" w:hAnsi="Arial" w:cs="Arial"/>
          <w:sz w:val="24"/>
          <w:szCs w:val="24"/>
        </w:rPr>
        <w:t xml:space="preserve"> SS, which is about </w:t>
      </w:r>
      <w:r>
        <w:rPr>
          <w:rFonts w:ascii="Arial" w:hAnsi="Arial" w:cs="Arial"/>
          <w:sz w:val="24"/>
          <w:szCs w:val="24"/>
        </w:rPr>
        <w:t>3</w:t>
      </w:r>
      <w:r w:rsidRPr="006F1071">
        <w:rPr>
          <w:rFonts w:ascii="Arial" w:hAnsi="Arial" w:cs="Arial"/>
          <w:sz w:val="24"/>
          <w:szCs w:val="24"/>
        </w:rPr>
        <w:t>% higher than 2020</w:t>
      </w:r>
      <w:r>
        <w:rPr>
          <w:rFonts w:ascii="Arial" w:hAnsi="Arial" w:cs="Arial"/>
          <w:sz w:val="24"/>
          <w:szCs w:val="24"/>
        </w:rPr>
        <w:t>-21</w:t>
      </w:r>
      <w:r w:rsidRPr="006F1071">
        <w:rPr>
          <w:rFonts w:ascii="Arial" w:hAnsi="Arial" w:cs="Arial"/>
          <w:sz w:val="24"/>
          <w:szCs w:val="24"/>
        </w:rPr>
        <w:t xml:space="preserve"> sugar season’s cane area of </w:t>
      </w:r>
      <w:r>
        <w:rPr>
          <w:rFonts w:ascii="Arial" w:hAnsi="Arial" w:cs="Arial"/>
          <w:sz w:val="24"/>
          <w:szCs w:val="24"/>
        </w:rPr>
        <w:t>52.88</w:t>
      </w:r>
      <w:r w:rsidRPr="006F1071">
        <w:rPr>
          <w:rFonts w:ascii="Arial" w:hAnsi="Arial" w:cs="Arial"/>
          <w:sz w:val="24"/>
          <w:szCs w:val="24"/>
        </w:rPr>
        <w:t xml:space="preserve"> lakh ha. </w:t>
      </w:r>
    </w:p>
    <w:p w14:paraId="72BD05EB" w14:textId="77777777" w:rsidR="00082565" w:rsidRPr="006F1071" w:rsidRDefault="00082565" w:rsidP="00082565">
      <w:pPr>
        <w:pStyle w:val="ListParagraph"/>
        <w:numPr>
          <w:ilvl w:val="0"/>
          <w:numId w:val="7"/>
        </w:numPr>
        <w:spacing w:line="480" w:lineRule="auto"/>
        <w:jc w:val="both"/>
        <w:rPr>
          <w:rFonts w:ascii="Arial" w:hAnsi="Arial" w:cs="Arial"/>
          <w:sz w:val="24"/>
          <w:szCs w:val="24"/>
        </w:rPr>
      </w:pPr>
      <w:r w:rsidRPr="006F1071">
        <w:rPr>
          <w:rFonts w:ascii="Arial" w:hAnsi="Arial" w:cs="Arial"/>
          <w:sz w:val="24"/>
          <w:szCs w:val="24"/>
        </w:rPr>
        <w:t xml:space="preserve">The same was discussed in the meeting of ISMA on </w:t>
      </w:r>
      <w:r>
        <w:rPr>
          <w:rFonts w:ascii="Arial" w:hAnsi="Arial" w:cs="Arial"/>
          <w:sz w:val="24"/>
          <w:szCs w:val="24"/>
        </w:rPr>
        <w:t>28</w:t>
      </w:r>
      <w:r w:rsidRPr="00292430">
        <w:rPr>
          <w:rFonts w:ascii="Arial" w:hAnsi="Arial" w:cs="Arial"/>
          <w:sz w:val="24"/>
          <w:szCs w:val="24"/>
          <w:vertAlign w:val="superscript"/>
        </w:rPr>
        <w:t>th</w:t>
      </w:r>
      <w:r>
        <w:rPr>
          <w:rFonts w:ascii="Arial" w:hAnsi="Arial" w:cs="Arial"/>
          <w:sz w:val="24"/>
          <w:szCs w:val="24"/>
        </w:rPr>
        <w:t xml:space="preserve"> </w:t>
      </w:r>
      <w:r w:rsidRPr="006F1071">
        <w:rPr>
          <w:rFonts w:ascii="Arial" w:hAnsi="Arial" w:cs="Arial"/>
          <w:sz w:val="24"/>
          <w:szCs w:val="24"/>
        </w:rPr>
        <w:t>October’202</w:t>
      </w:r>
      <w:r>
        <w:rPr>
          <w:rFonts w:ascii="Arial" w:hAnsi="Arial" w:cs="Arial"/>
          <w:sz w:val="24"/>
          <w:szCs w:val="24"/>
        </w:rPr>
        <w:t>1</w:t>
      </w:r>
      <w:r w:rsidRPr="006F1071">
        <w:rPr>
          <w:rFonts w:ascii="Arial" w:hAnsi="Arial" w:cs="Arial"/>
          <w:sz w:val="24"/>
          <w:szCs w:val="24"/>
        </w:rPr>
        <w:t xml:space="preserve">, wherein representatives from sugar producing States from across the country were present. The images of the cane area, field reports regarding expected yield, sugar recovery, </w:t>
      </w:r>
      <w:proofErr w:type="spellStart"/>
      <w:r w:rsidRPr="006F1071">
        <w:rPr>
          <w:rFonts w:ascii="Arial" w:hAnsi="Arial" w:cs="Arial"/>
          <w:sz w:val="24"/>
          <w:szCs w:val="24"/>
        </w:rPr>
        <w:t>drawal</w:t>
      </w:r>
      <w:proofErr w:type="spellEnd"/>
      <w:r w:rsidRPr="006F1071">
        <w:rPr>
          <w:rFonts w:ascii="Arial" w:hAnsi="Arial" w:cs="Arial"/>
          <w:sz w:val="24"/>
          <w:szCs w:val="24"/>
        </w:rPr>
        <w:t xml:space="preserve"> percentage, impact of previous and current year’s rainfall, water availability in reservoirs, and other related aspects were also discussed in detail.</w:t>
      </w:r>
    </w:p>
    <w:p w14:paraId="58990A25" w14:textId="47B0E6B9" w:rsidR="00082565" w:rsidRPr="00E33027" w:rsidRDefault="00082565" w:rsidP="00082565">
      <w:pPr>
        <w:pStyle w:val="ListParagraph"/>
        <w:numPr>
          <w:ilvl w:val="0"/>
          <w:numId w:val="7"/>
        </w:numPr>
        <w:spacing w:line="480" w:lineRule="auto"/>
        <w:jc w:val="both"/>
        <w:rPr>
          <w:rFonts w:ascii="Arial" w:hAnsi="Arial" w:cs="Arial"/>
          <w:color w:val="000000" w:themeColor="text1"/>
          <w:sz w:val="24"/>
          <w:szCs w:val="24"/>
        </w:rPr>
      </w:pPr>
      <w:r w:rsidRPr="00E33027">
        <w:rPr>
          <w:rFonts w:ascii="Arial" w:hAnsi="Arial" w:cs="Arial"/>
          <w:sz w:val="24"/>
          <w:szCs w:val="24"/>
        </w:rPr>
        <w:t>Uttar Pradesh</w:t>
      </w:r>
      <w:r>
        <w:rPr>
          <w:rFonts w:ascii="Arial" w:hAnsi="Arial" w:cs="Arial"/>
          <w:sz w:val="24"/>
          <w:szCs w:val="24"/>
        </w:rPr>
        <w:t xml:space="preserve"> </w:t>
      </w:r>
      <w:r w:rsidRPr="00E33027">
        <w:rPr>
          <w:rFonts w:ascii="Arial" w:hAnsi="Arial" w:cs="Arial"/>
          <w:sz w:val="24"/>
          <w:szCs w:val="24"/>
        </w:rPr>
        <w:t xml:space="preserve">is estimated to have sugarcane area </w:t>
      </w:r>
      <w:r>
        <w:rPr>
          <w:rFonts w:ascii="Arial" w:hAnsi="Arial" w:cs="Arial"/>
          <w:sz w:val="24"/>
          <w:szCs w:val="24"/>
        </w:rPr>
        <w:t>of</w:t>
      </w:r>
      <w:r w:rsidRPr="00E33027">
        <w:rPr>
          <w:rFonts w:ascii="Arial" w:hAnsi="Arial" w:cs="Arial"/>
          <w:sz w:val="24"/>
          <w:szCs w:val="24"/>
        </w:rPr>
        <w:t xml:space="preserve"> 23.</w:t>
      </w:r>
      <w:r w:rsidR="001B6716">
        <w:rPr>
          <w:rFonts w:ascii="Arial" w:hAnsi="Arial" w:cs="Arial"/>
          <w:sz w:val="24"/>
          <w:szCs w:val="24"/>
        </w:rPr>
        <w:t>08</w:t>
      </w:r>
      <w:r w:rsidRPr="00E33027">
        <w:rPr>
          <w:rFonts w:ascii="Arial" w:hAnsi="Arial" w:cs="Arial"/>
          <w:sz w:val="24"/>
          <w:szCs w:val="24"/>
        </w:rPr>
        <w:t xml:space="preserve"> lakh hectares, as against 23.07 lakh ha. in 2020-21 SS, i.e., more or less similar to </w:t>
      </w:r>
      <w:r>
        <w:rPr>
          <w:rFonts w:ascii="Arial" w:hAnsi="Arial" w:cs="Arial"/>
          <w:sz w:val="24"/>
          <w:szCs w:val="24"/>
        </w:rPr>
        <w:t>previous</w:t>
      </w:r>
      <w:r w:rsidRPr="00E33027">
        <w:rPr>
          <w:rFonts w:ascii="Arial" w:hAnsi="Arial" w:cs="Arial"/>
          <w:sz w:val="24"/>
          <w:szCs w:val="24"/>
        </w:rPr>
        <w:t xml:space="preserve"> year. ISMA is expecting a marginal </w:t>
      </w:r>
      <w:r>
        <w:rPr>
          <w:rFonts w:ascii="Arial" w:hAnsi="Arial" w:cs="Arial"/>
          <w:sz w:val="24"/>
          <w:szCs w:val="24"/>
        </w:rPr>
        <w:t>de</w:t>
      </w:r>
      <w:r w:rsidRPr="00E33027">
        <w:rPr>
          <w:rFonts w:ascii="Arial" w:hAnsi="Arial" w:cs="Arial"/>
          <w:sz w:val="24"/>
          <w:szCs w:val="24"/>
        </w:rPr>
        <w:t xml:space="preserve">crease in yield as well as sugar recovery </w:t>
      </w:r>
      <w:r>
        <w:rPr>
          <w:rFonts w:ascii="Arial" w:hAnsi="Arial" w:cs="Arial"/>
          <w:sz w:val="24"/>
          <w:szCs w:val="24"/>
        </w:rPr>
        <w:t>mainly due to impact of heavy and untimely rainfall throughout the State, particularly in Eastern region of the State. Thus, the</w:t>
      </w:r>
      <w:r w:rsidRPr="00E33027">
        <w:rPr>
          <w:rFonts w:ascii="Arial" w:hAnsi="Arial" w:cs="Arial"/>
          <w:color w:val="000000" w:themeColor="text1"/>
          <w:sz w:val="24"/>
          <w:szCs w:val="24"/>
        </w:rPr>
        <w:t xml:space="preserve"> estimated sugar production</w:t>
      </w:r>
      <w:r>
        <w:rPr>
          <w:rFonts w:ascii="Arial" w:hAnsi="Arial" w:cs="Arial"/>
          <w:color w:val="000000" w:themeColor="text1"/>
          <w:sz w:val="24"/>
          <w:szCs w:val="24"/>
        </w:rPr>
        <w:t>,</w:t>
      </w:r>
      <w:r w:rsidRPr="00E33027">
        <w:rPr>
          <w:rFonts w:ascii="Arial" w:hAnsi="Arial" w:cs="Arial"/>
          <w:color w:val="000000" w:themeColor="text1"/>
          <w:sz w:val="24"/>
          <w:szCs w:val="24"/>
        </w:rPr>
        <w:t xml:space="preserve"> without considering diversion for production of ethanol in 2021-22 SS</w:t>
      </w:r>
      <w:r>
        <w:rPr>
          <w:rFonts w:ascii="Arial" w:hAnsi="Arial" w:cs="Arial"/>
          <w:color w:val="000000" w:themeColor="text1"/>
          <w:sz w:val="24"/>
          <w:szCs w:val="24"/>
        </w:rPr>
        <w:t>,</w:t>
      </w:r>
      <w:r w:rsidRPr="00E33027">
        <w:rPr>
          <w:rFonts w:ascii="Arial" w:hAnsi="Arial" w:cs="Arial"/>
          <w:color w:val="000000" w:themeColor="text1"/>
          <w:sz w:val="24"/>
          <w:szCs w:val="24"/>
        </w:rPr>
        <w:t xml:space="preserve"> is expected to be around 11</w:t>
      </w:r>
      <w:r w:rsidR="001B6716">
        <w:rPr>
          <w:rFonts w:ascii="Arial" w:hAnsi="Arial" w:cs="Arial"/>
          <w:color w:val="000000" w:themeColor="text1"/>
          <w:sz w:val="24"/>
          <w:szCs w:val="24"/>
        </w:rPr>
        <w:t>3.5</w:t>
      </w:r>
      <w:r w:rsidRPr="00E33027">
        <w:rPr>
          <w:rFonts w:ascii="Arial" w:hAnsi="Arial" w:cs="Arial"/>
          <w:color w:val="000000" w:themeColor="text1"/>
          <w:sz w:val="24"/>
          <w:szCs w:val="24"/>
        </w:rPr>
        <w:t xml:space="preserve"> lakh tons.</w:t>
      </w:r>
    </w:p>
    <w:p w14:paraId="02271E5D" w14:textId="77777777" w:rsidR="00082565" w:rsidRPr="00E33027" w:rsidRDefault="00082565" w:rsidP="00082565">
      <w:pPr>
        <w:pStyle w:val="ListParagraph"/>
        <w:numPr>
          <w:ilvl w:val="0"/>
          <w:numId w:val="7"/>
        </w:numPr>
        <w:spacing w:line="480" w:lineRule="auto"/>
        <w:jc w:val="both"/>
        <w:rPr>
          <w:rFonts w:ascii="Arial" w:hAnsi="Arial" w:cs="Arial"/>
          <w:sz w:val="24"/>
          <w:szCs w:val="24"/>
        </w:rPr>
      </w:pPr>
      <w:r w:rsidRPr="00E33027">
        <w:rPr>
          <w:rFonts w:ascii="Arial" w:hAnsi="Arial" w:cs="Arial"/>
          <w:sz w:val="24"/>
          <w:szCs w:val="24"/>
        </w:rPr>
        <w:lastRenderedPageBreak/>
        <w:t>The other major sugar producing State, viz. Maharashtra’s cane area has gone up by about 11% in 2021-22 SS</w:t>
      </w:r>
      <w:r>
        <w:rPr>
          <w:rFonts w:ascii="Arial" w:hAnsi="Arial" w:cs="Arial"/>
          <w:sz w:val="24"/>
          <w:szCs w:val="24"/>
        </w:rPr>
        <w:t xml:space="preserve">, from </w:t>
      </w:r>
      <w:r w:rsidRPr="00E33027">
        <w:rPr>
          <w:rFonts w:ascii="Arial" w:hAnsi="Arial" w:cs="Arial"/>
          <w:sz w:val="24"/>
          <w:szCs w:val="24"/>
        </w:rPr>
        <w:t>11.48 lakh ha. in 2020-21 SS</w:t>
      </w:r>
      <w:r>
        <w:rPr>
          <w:rFonts w:ascii="Arial" w:hAnsi="Arial" w:cs="Arial"/>
          <w:sz w:val="24"/>
          <w:szCs w:val="24"/>
        </w:rPr>
        <w:t xml:space="preserve"> t</w:t>
      </w:r>
      <w:r w:rsidRPr="00E33027">
        <w:rPr>
          <w:rFonts w:ascii="Arial" w:hAnsi="Arial" w:cs="Arial"/>
          <w:sz w:val="24"/>
          <w:szCs w:val="24"/>
        </w:rPr>
        <w:t>o 12.7</w:t>
      </w:r>
      <w:r>
        <w:rPr>
          <w:rFonts w:ascii="Arial" w:hAnsi="Arial" w:cs="Arial"/>
          <w:sz w:val="24"/>
          <w:szCs w:val="24"/>
        </w:rPr>
        <w:t>8</w:t>
      </w:r>
      <w:r w:rsidRPr="00E33027">
        <w:rPr>
          <w:rFonts w:ascii="Arial" w:hAnsi="Arial" w:cs="Arial"/>
          <w:sz w:val="24"/>
          <w:szCs w:val="24"/>
        </w:rPr>
        <w:t xml:space="preserve"> lakh ha in 2021-22. </w:t>
      </w:r>
    </w:p>
    <w:p w14:paraId="31C47EFF" w14:textId="77777777" w:rsidR="00082565" w:rsidRPr="006746A8" w:rsidRDefault="00082565" w:rsidP="00082565">
      <w:pPr>
        <w:pStyle w:val="ListParagraph"/>
        <w:numPr>
          <w:ilvl w:val="0"/>
          <w:numId w:val="7"/>
        </w:numPr>
        <w:spacing w:line="480" w:lineRule="auto"/>
        <w:jc w:val="both"/>
        <w:rPr>
          <w:rFonts w:ascii="Arial" w:hAnsi="Arial" w:cs="Arial"/>
          <w:sz w:val="24"/>
          <w:szCs w:val="24"/>
        </w:rPr>
      </w:pPr>
      <w:r>
        <w:rPr>
          <w:rFonts w:ascii="Arial" w:hAnsi="Arial" w:cs="Arial"/>
          <w:sz w:val="24"/>
          <w:szCs w:val="24"/>
        </w:rPr>
        <w:t xml:space="preserve">SW </w:t>
      </w:r>
      <w:r w:rsidRPr="006746A8">
        <w:rPr>
          <w:rFonts w:ascii="Arial" w:hAnsi="Arial" w:cs="Arial"/>
          <w:sz w:val="24"/>
          <w:szCs w:val="24"/>
        </w:rPr>
        <w:t xml:space="preserve">monsoon rainfall </w:t>
      </w:r>
      <w:r>
        <w:rPr>
          <w:rFonts w:ascii="Arial" w:hAnsi="Arial" w:cs="Arial"/>
          <w:sz w:val="24"/>
          <w:szCs w:val="24"/>
        </w:rPr>
        <w:t xml:space="preserve">in the State </w:t>
      </w:r>
      <w:r w:rsidRPr="006746A8">
        <w:rPr>
          <w:rFonts w:ascii="Arial" w:hAnsi="Arial" w:cs="Arial"/>
          <w:sz w:val="24"/>
          <w:szCs w:val="24"/>
        </w:rPr>
        <w:t xml:space="preserve">has been very good, </w:t>
      </w:r>
      <w:r>
        <w:rPr>
          <w:rFonts w:ascii="Arial" w:hAnsi="Arial" w:cs="Arial"/>
          <w:sz w:val="24"/>
          <w:szCs w:val="24"/>
        </w:rPr>
        <w:t>also accompanied by sufficient water availability in the</w:t>
      </w:r>
      <w:r w:rsidRPr="006746A8">
        <w:rPr>
          <w:rFonts w:ascii="Arial" w:hAnsi="Arial" w:cs="Arial"/>
          <w:sz w:val="24"/>
          <w:szCs w:val="24"/>
        </w:rPr>
        <w:t xml:space="preserve"> reservoir</w:t>
      </w:r>
      <w:r>
        <w:rPr>
          <w:rFonts w:ascii="Arial" w:hAnsi="Arial" w:cs="Arial"/>
          <w:sz w:val="24"/>
          <w:szCs w:val="24"/>
        </w:rPr>
        <w:t>s</w:t>
      </w:r>
      <w:r w:rsidRPr="006746A8">
        <w:rPr>
          <w:rFonts w:ascii="Arial" w:hAnsi="Arial" w:cs="Arial"/>
          <w:sz w:val="24"/>
          <w:szCs w:val="24"/>
        </w:rPr>
        <w:t xml:space="preserve"> in almost all the regions in the State</w:t>
      </w:r>
      <w:r>
        <w:rPr>
          <w:rFonts w:ascii="Arial" w:hAnsi="Arial" w:cs="Arial"/>
          <w:sz w:val="24"/>
          <w:szCs w:val="24"/>
        </w:rPr>
        <w:t>. R</w:t>
      </w:r>
      <w:r w:rsidRPr="006746A8">
        <w:rPr>
          <w:rFonts w:ascii="Arial" w:hAnsi="Arial" w:cs="Arial"/>
          <w:sz w:val="24"/>
          <w:szCs w:val="24"/>
        </w:rPr>
        <w:t>atoon cane availability is higher than plant cane</w:t>
      </w:r>
      <w:r>
        <w:rPr>
          <w:rFonts w:ascii="Arial" w:hAnsi="Arial" w:cs="Arial"/>
          <w:sz w:val="24"/>
          <w:szCs w:val="24"/>
        </w:rPr>
        <w:t>, and</w:t>
      </w:r>
      <w:r w:rsidRPr="006746A8">
        <w:rPr>
          <w:rFonts w:ascii="Arial" w:hAnsi="Arial" w:cs="Arial"/>
          <w:sz w:val="24"/>
          <w:szCs w:val="24"/>
        </w:rPr>
        <w:t xml:space="preserve"> </w:t>
      </w:r>
      <w:r>
        <w:rPr>
          <w:rFonts w:ascii="Arial" w:hAnsi="Arial" w:cs="Arial"/>
          <w:sz w:val="24"/>
          <w:szCs w:val="24"/>
        </w:rPr>
        <w:t>h</w:t>
      </w:r>
      <w:r w:rsidRPr="006746A8">
        <w:rPr>
          <w:rFonts w:ascii="Arial" w:hAnsi="Arial" w:cs="Arial"/>
          <w:sz w:val="24"/>
          <w:szCs w:val="24"/>
        </w:rPr>
        <w:t>e</w:t>
      </w:r>
      <w:r>
        <w:rPr>
          <w:rFonts w:ascii="Arial" w:hAnsi="Arial" w:cs="Arial"/>
          <w:sz w:val="24"/>
          <w:szCs w:val="24"/>
        </w:rPr>
        <w:t>nce</w:t>
      </w:r>
      <w:r w:rsidRPr="006746A8">
        <w:rPr>
          <w:rFonts w:ascii="Arial" w:hAnsi="Arial" w:cs="Arial"/>
          <w:sz w:val="24"/>
          <w:szCs w:val="24"/>
        </w:rPr>
        <w:t xml:space="preserve"> yield per hectare is expected to be slightly lower as compared to last year. </w:t>
      </w:r>
      <w:r>
        <w:rPr>
          <w:rFonts w:ascii="Arial" w:hAnsi="Arial" w:cs="Arial"/>
          <w:sz w:val="24"/>
          <w:szCs w:val="24"/>
        </w:rPr>
        <w:t>Based on above as also field reports, e</w:t>
      </w:r>
      <w:r w:rsidRPr="006746A8">
        <w:rPr>
          <w:rFonts w:ascii="Arial" w:hAnsi="Arial" w:cs="Arial"/>
          <w:sz w:val="24"/>
          <w:szCs w:val="24"/>
        </w:rPr>
        <w:t>stimated sugar production is expected to be a</w:t>
      </w:r>
      <w:r>
        <w:rPr>
          <w:rFonts w:ascii="Arial" w:hAnsi="Arial" w:cs="Arial"/>
          <w:sz w:val="24"/>
          <w:szCs w:val="24"/>
        </w:rPr>
        <w:t>bout</w:t>
      </w:r>
      <w:r w:rsidRPr="006746A8">
        <w:rPr>
          <w:rFonts w:ascii="Arial" w:hAnsi="Arial" w:cs="Arial"/>
          <w:sz w:val="24"/>
          <w:szCs w:val="24"/>
        </w:rPr>
        <w:t xml:space="preserve"> 12</w:t>
      </w:r>
      <w:r>
        <w:rPr>
          <w:rFonts w:ascii="Arial" w:hAnsi="Arial" w:cs="Arial"/>
          <w:sz w:val="24"/>
          <w:szCs w:val="24"/>
        </w:rPr>
        <w:t>2.5</w:t>
      </w:r>
      <w:r w:rsidRPr="006746A8">
        <w:rPr>
          <w:rFonts w:ascii="Arial" w:hAnsi="Arial" w:cs="Arial"/>
          <w:sz w:val="24"/>
          <w:szCs w:val="24"/>
        </w:rPr>
        <w:t xml:space="preserve"> lac tons in 2021-22 SS, without </w:t>
      </w:r>
      <w:r>
        <w:rPr>
          <w:rFonts w:ascii="Arial" w:hAnsi="Arial" w:cs="Arial"/>
          <w:sz w:val="24"/>
          <w:szCs w:val="24"/>
        </w:rPr>
        <w:t xml:space="preserve">considering </w:t>
      </w:r>
      <w:r w:rsidRPr="006746A8">
        <w:rPr>
          <w:rFonts w:ascii="Arial" w:hAnsi="Arial" w:cs="Arial"/>
          <w:sz w:val="24"/>
          <w:szCs w:val="24"/>
        </w:rPr>
        <w:t>diversion into ethanol.</w:t>
      </w:r>
    </w:p>
    <w:p w14:paraId="5A48D2BB" w14:textId="77777777" w:rsidR="00082565" w:rsidRDefault="00082565" w:rsidP="00082565">
      <w:pPr>
        <w:pStyle w:val="ListParagraph"/>
        <w:numPr>
          <w:ilvl w:val="0"/>
          <w:numId w:val="7"/>
        </w:numPr>
        <w:spacing w:line="480" w:lineRule="auto"/>
        <w:jc w:val="both"/>
        <w:rPr>
          <w:rFonts w:ascii="Arial" w:hAnsi="Arial" w:cs="Arial"/>
          <w:sz w:val="24"/>
          <w:szCs w:val="24"/>
        </w:rPr>
      </w:pPr>
      <w:r w:rsidRPr="00E33027">
        <w:rPr>
          <w:rFonts w:ascii="Arial" w:hAnsi="Arial" w:cs="Arial"/>
          <w:sz w:val="24"/>
          <w:szCs w:val="24"/>
        </w:rPr>
        <w:t xml:space="preserve">Sugarcane area in Karnataka </w:t>
      </w:r>
      <w:r>
        <w:rPr>
          <w:rFonts w:ascii="Arial" w:hAnsi="Arial" w:cs="Arial"/>
          <w:sz w:val="24"/>
          <w:szCs w:val="24"/>
        </w:rPr>
        <w:t xml:space="preserve">is slightly higher </w:t>
      </w:r>
      <w:r w:rsidRPr="00E33027">
        <w:rPr>
          <w:rFonts w:ascii="Arial" w:hAnsi="Arial" w:cs="Arial"/>
          <w:sz w:val="24"/>
          <w:szCs w:val="24"/>
        </w:rPr>
        <w:t>in 2021-22 SS</w:t>
      </w:r>
      <w:r>
        <w:rPr>
          <w:rFonts w:ascii="Arial" w:hAnsi="Arial" w:cs="Arial"/>
          <w:sz w:val="24"/>
          <w:szCs w:val="24"/>
        </w:rPr>
        <w:t xml:space="preserve">, at </w:t>
      </w:r>
      <w:r w:rsidRPr="00E33027">
        <w:rPr>
          <w:rFonts w:ascii="Arial" w:hAnsi="Arial" w:cs="Arial"/>
          <w:sz w:val="24"/>
          <w:szCs w:val="24"/>
        </w:rPr>
        <w:t>5.</w:t>
      </w:r>
      <w:r>
        <w:rPr>
          <w:rFonts w:ascii="Arial" w:hAnsi="Arial" w:cs="Arial"/>
          <w:sz w:val="24"/>
          <w:szCs w:val="24"/>
        </w:rPr>
        <w:t>11</w:t>
      </w:r>
      <w:r w:rsidRPr="00E33027">
        <w:rPr>
          <w:rFonts w:ascii="Arial" w:hAnsi="Arial" w:cs="Arial"/>
          <w:sz w:val="24"/>
          <w:szCs w:val="24"/>
        </w:rPr>
        <w:t xml:space="preserve"> lakh ha as against 5.01 lakh ha. in 2020-21 SS</w:t>
      </w:r>
      <w:r>
        <w:rPr>
          <w:rFonts w:ascii="Arial" w:hAnsi="Arial" w:cs="Arial"/>
          <w:sz w:val="24"/>
          <w:szCs w:val="24"/>
        </w:rPr>
        <w:t xml:space="preserve">. </w:t>
      </w:r>
      <w:r w:rsidRPr="006F1071">
        <w:rPr>
          <w:rFonts w:ascii="Arial" w:hAnsi="Arial" w:cs="Arial"/>
          <w:sz w:val="24"/>
          <w:szCs w:val="24"/>
        </w:rPr>
        <w:t>In view of normal SW monsoon in 202</w:t>
      </w:r>
      <w:r>
        <w:rPr>
          <w:rFonts w:ascii="Arial" w:hAnsi="Arial" w:cs="Arial"/>
          <w:sz w:val="24"/>
          <w:szCs w:val="24"/>
        </w:rPr>
        <w:t xml:space="preserve">1 </w:t>
      </w:r>
      <w:r w:rsidRPr="006F1071">
        <w:rPr>
          <w:rFonts w:ascii="Arial" w:hAnsi="Arial" w:cs="Arial"/>
          <w:sz w:val="24"/>
          <w:szCs w:val="24"/>
        </w:rPr>
        <w:t>and sufficient water level in reservoirs as also standing crop condition, sugar production</w:t>
      </w:r>
      <w:r w:rsidRPr="00E33027">
        <w:rPr>
          <w:rFonts w:ascii="Arial" w:hAnsi="Arial" w:cs="Arial"/>
          <w:sz w:val="24"/>
          <w:szCs w:val="24"/>
        </w:rPr>
        <w:t xml:space="preserve"> in 2021-22 SS is </w:t>
      </w:r>
      <w:r>
        <w:rPr>
          <w:rFonts w:ascii="Arial" w:hAnsi="Arial" w:cs="Arial"/>
          <w:sz w:val="24"/>
          <w:szCs w:val="24"/>
        </w:rPr>
        <w:t xml:space="preserve">therefore </w:t>
      </w:r>
      <w:r w:rsidRPr="00E33027">
        <w:rPr>
          <w:rFonts w:ascii="Arial" w:hAnsi="Arial" w:cs="Arial"/>
          <w:sz w:val="24"/>
          <w:szCs w:val="24"/>
        </w:rPr>
        <w:t>estimated to be around 4</w:t>
      </w:r>
      <w:r>
        <w:rPr>
          <w:rFonts w:ascii="Arial" w:hAnsi="Arial" w:cs="Arial"/>
          <w:sz w:val="24"/>
          <w:szCs w:val="24"/>
        </w:rPr>
        <w:t>9.5</w:t>
      </w:r>
      <w:r w:rsidRPr="00E33027">
        <w:rPr>
          <w:rFonts w:ascii="Arial" w:hAnsi="Arial" w:cs="Arial"/>
          <w:sz w:val="24"/>
          <w:szCs w:val="24"/>
        </w:rPr>
        <w:t xml:space="preserve"> lac tons, </w:t>
      </w:r>
      <w:r>
        <w:rPr>
          <w:rFonts w:ascii="Arial" w:hAnsi="Arial" w:cs="Arial"/>
          <w:sz w:val="24"/>
          <w:szCs w:val="24"/>
        </w:rPr>
        <w:t>without considering any diversion of sugar into ethanol.</w:t>
      </w:r>
    </w:p>
    <w:p w14:paraId="36C93576" w14:textId="77777777" w:rsidR="00082565" w:rsidRDefault="00082565" w:rsidP="00082565">
      <w:pPr>
        <w:pStyle w:val="ListParagraph"/>
        <w:numPr>
          <w:ilvl w:val="0"/>
          <w:numId w:val="7"/>
        </w:numPr>
        <w:spacing w:line="480" w:lineRule="auto"/>
        <w:jc w:val="both"/>
        <w:rPr>
          <w:rFonts w:ascii="Arial" w:hAnsi="Arial" w:cs="Arial"/>
          <w:sz w:val="24"/>
          <w:szCs w:val="24"/>
        </w:rPr>
      </w:pPr>
      <w:r w:rsidRPr="00E33027">
        <w:rPr>
          <w:rFonts w:ascii="Arial" w:hAnsi="Arial" w:cs="Arial"/>
          <w:sz w:val="24"/>
          <w:szCs w:val="24"/>
        </w:rPr>
        <w:t xml:space="preserve">The remaining States are expected to collectively produce about </w:t>
      </w:r>
      <w:r>
        <w:rPr>
          <w:rFonts w:ascii="Arial" w:hAnsi="Arial" w:cs="Arial"/>
          <w:sz w:val="24"/>
          <w:szCs w:val="24"/>
        </w:rPr>
        <w:t>53.10</w:t>
      </w:r>
      <w:r w:rsidRPr="00E33027">
        <w:rPr>
          <w:rFonts w:ascii="Arial" w:hAnsi="Arial" w:cs="Arial"/>
          <w:sz w:val="24"/>
          <w:szCs w:val="24"/>
        </w:rPr>
        <w:t xml:space="preserve"> lakh tons of sugar in the 202</w:t>
      </w:r>
      <w:r>
        <w:rPr>
          <w:rFonts w:ascii="Arial" w:hAnsi="Arial" w:cs="Arial"/>
          <w:sz w:val="24"/>
          <w:szCs w:val="24"/>
        </w:rPr>
        <w:t>1</w:t>
      </w:r>
      <w:r w:rsidRPr="00E33027">
        <w:rPr>
          <w:rFonts w:ascii="Arial" w:hAnsi="Arial" w:cs="Arial"/>
          <w:sz w:val="24"/>
          <w:szCs w:val="24"/>
        </w:rPr>
        <w:t>-2</w:t>
      </w:r>
      <w:r>
        <w:rPr>
          <w:rFonts w:ascii="Arial" w:hAnsi="Arial" w:cs="Arial"/>
          <w:sz w:val="24"/>
          <w:szCs w:val="24"/>
        </w:rPr>
        <w:t>2</w:t>
      </w:r>
      <w:r w:rsidRPr="00E33027">
        <w:rPr>
          <w:rFonts w:ascii="Arial" w:hAnsi="Arial" w:cs="Arial"/>
          <w:sz w:val="24"/>
          <w:szCs w:val="24"/>
        </w:rPr>
        <w:t xml:space="preserve"> SS</w:t>
      </w:r>
      <w:r>
        <w:rPr>
          <w:rFonts w:ascii="Arial" w:hAnsi="Arial" w:cs="Arial"/>
          <w:sz w:val="24"/>
          <w:szCs w:val="24"/>
        </w:rPr>
        <w:t xml:space="preserve"> without diversion into ethanol.</w:t>
      </w:r>
    </w:p>
    <w:p w14:paraId="6014CE6D" w14:textId="77777777" w:rsidR="00082565" w:rsidRPr="00747106" w:rsidRDefault="00082565" w:rsidP="00082565">
      <w:pPr>
        <w:pStyle w:val="ListParagraph"/>
        <w:numPr>
          <w:ilvl w:val="0"/>
          <w:numId w:val="7"/>
        </w:numPr>
        <w:spacing w:line="480" w:lineRule="auto"/>
        <w:jc w:val="both"/>
        <w:rPr>
          <w:rFonts w:ascii="Arial" w:hAnsi="Arial" w:cs="Arial"/>
          <w:sz w:val="24"/>
          <w:szCs w:val="24"/>
        </w:rPr>
      </w:pPr>
      <w:r w:rsidRPr="00747106">
        <w:rPr>
          <w:rFonts w:ascii="Arial" w:hAnsi="Arial" w:cs="Arial"/>
          <w:sz w:val="24"/>
          <w:szCs w:val="24"/>
        </w:rPr>
        <w:t>Since a significant quantity of sugarcane juice / syrup and B-molasses will again be diverted into ethanol production, a proportionate quantity of sugar will get diverted in</w:t>
      </w:r>
      <w:r>
        <w:rPr>
          <w:rFonts w:ascii="Arial" w:hAnsi="Arial" w:cs="Arial"/>
          <w:sz w:val="24"/>
          <w:szCs w:val="24"/>
        </w:rPr>
        <w:t xml:space="preserve"> the current</w:t>
      </w:r>
      <w:r w:rsidRPr="00747106">
        <w:rPr>
          <w:rFonts w:ascii="Arial" w:hAnsi="Arial" w:cs="Arial"/>
          <w:sz w:val="24"/>
          <w:szCs w:val="24"/>
        </w:rPr>
        <w:t xml:space="preserve"> season also. With higher ethanol production capacity and continued surplus sugarcane, a larger quantity of cane juice /syrup and B-molasses will get diverted to ethanol</w:t>
      </w:r>
      <w:r>
        <w:rPr>
          <w:rFonts w:ascii="Arial" w:hAnsi="Arial" w:cs="Arial"/>
          <w:sz w:val="24"/>
          <w:szCs w:val="24"/>
        </w:rPr>
        <w:t xml:space="preserve"> in 2021-22 SS.</w:t>
      </w:r>
    </w:p>
    <w:p w14:paraId="19400E48" w14:textId="7D039C30" w:rsidR="00082565" w:rsidRPr="00E33027" w:rsidRDefault="00082565" w:rsidP="00082565">
      <w:pPr>
        <w:pStyle w:val="ListParagraph"/>
        <w:numPr>
          <w:ilvl w:val="0"/>
          <w:numId w:val="7"/>
        </w:numPr>
        <w:spacing w:line="480" w:lineRule="auto"/>
        <w:jc w:val="both"/>
        <w:rPr>
          <w:rFonts w:ascii="Arial" w:hAnsi="Arial" w:cs="Arial"/>
          <w:sz w:val="24"/>
          <w:szCs w:val="24"/>
        </w:rPr>
      </w:pPr>
      <w:r w:rsidRPr="00E33027">
        <w:rPr>
          <w:rFonts w:ascii="Arial" w:hAnsi="Arial" w:cs="Arial"/>
          <w:sz w:val="24"/>
          <w:szCs w:val="24"/>
        </w:rPr>
        <w:t xml:space="preserve">Accordingly, </w:t>
      </w:r>
      <w:r w:rsidRPr="00E33027">
        <w:rPr>
          <w:rFonts w:ascii="Arial" w:hAnsi="Arial" w:cs="Arial"/>
          <w:b/>
          <w:sz w:val="24"/>
          <w:szCs w:val="24"/>
        </w:rPr>
        <w:t xml:space="preserve">it is estimated that the diversion of cane juice and B-molasses to ethanol will reduce sugar production by </w:t>
      </w:r>
      <w:r>
        <w:rPr>
          <w:rFonts w:ascii="Arial" w:hAnsi="Arial" w:cs="Arial"/>
          <w:b/>
          <w:sz w:val="24"/>
          <w:szCs w:val="24"/>
        </w:rPr>
        <w:t xml:space="preserve">about </w:t>
      </w:r>
      <w:r w:rsidRPr="00E33027">
        <w:rPr>
          <w:rFonts w:ascii="Arial" w:hAnsi="Arial" w:cs="Arial"/>
          <w:b/>
          <w:sz w:val="24"/>
          <w:szCs w:val="24"/>
        </w:rPr>
        <w:t xml:space="preserve">34 lakh tons in </w:t>
      </w:r>
      <w:r w:rsidR="00475288">
        <w:rPr>
          <w:rFonts w:ascii="Arial" w:hAnsi="Arial" w:cs="Arial"/>
          <w:b/>
          <w:sz w:val="24"/>
          <w:szCs w:val="24"/>
        </w:rPr>
        <w:t xml:space="preserve">the current </w:t>
      </w:r>
      <w:r w:rsidRPr="00E33027">
        <w:rPr>
          <w:rFonts w:ascii="Arial" w:hAnsi="Arial" w:cs="Arial"/>
          <w:b/>
          <w:sz w:val="24"/>
          <w:szCs w:val="24"/>
        </w:rPr>
        <w:t>season</w:t>
      </w:r>
      <w:r w:rsidRPr="00E33027">
        <w:rPr>
          <w:rFonts w:ascii="Arial" w:hAnsi="Arial" w:cs="Arial"/>
          <w:sz w:val="24"/>
          <w:szCs w:val="24"/>
        </w:rPr>
        <w:t xml:space="preserve">, </w:t>
      </w:r>
      <w:r>
        <w:rPr>
          <w:rFonts w:ascii="Arial" w:hAnsi="Arial" w:cs="Arial"/>
          <w:sz w:val="24"/>
          <w:szCs w:val="24"/>
        </w:rPr>
        <w:t xml:space="preserve">similar to preliminary estimates released by ISMA. </w:t>
      </w:r>
      <w:r w:rsidRPr="00E33027">
        <w:rPr>
          <w:rFonts w:ascii="Arial" w:hAnsi="Arial" w:cs="Arial"/>
          <w:sz w:val="24"/>
          <w:szCs w:val="24"/>
        </w:rPr>
        <w:t xml:space="preserve">However, ISMA will get </w:t>
      </w:r>
      <w:r w:rsidRPr="00E33027">
        <w:rPr>
          <w:rFonts w:ascii="Arial" w:hAnsi="Arial" w:cs="Arial"/>
          <w:sz w:val="24"/>
          <w:szCs w:val="24"/>
        </w:rPr>
        <w:lastRenderedPageBreak/>
        <w:t>a better idea of this diversion once the tenders</w:t>
      </w:r>
      <w:r>
        <w:rPr>
          <w:rFonts w:ascii="Arial" w:hAnsi="Arial" w:cs="Arial"/>
          <w:sz w:val="24"/>
          <w:szCs w:val="24"/>
        </w:rPr>
        <w:t xml:space="preserve"> for ESY 2021-22</w:t>
      </w:r>
      <w:r w:rsidRPr="00E33027">
        <w:rPr>
          <w:rFonts w:ascii="Arial" w:hAnsi="Arial" w:cs="Arial"/>
          <w:sz w:val="24"/>
          <w:szCs w:val="24"/>
        </w:rPr>
        <w:t xml:space="preserve"> happen and bids are given by millers for ethanol supplies</w:t>
      </w:r>
      <w:r>
        <w:rPr>
          <w:rFonts w:ascii="Arial" w:hAnsi="Arial" w:cs="Arial"/>
          <w:sz w:val="24"/>
          <w:szCs w:val="24"/>
        </w:rPr>
        <w:t>.</w:t>
      </w:r>
    </w:p>
    <w:p w14:paraId="49709C19" w14:textId="383A301D" w:rsidR="00082565" w:rsidRPr="003D4882" w:rsidRDefault="00082565" w:rsidP="00082565">
      <w:pPr>
        <w:pStyle w:val="ListParagraph"/>
        <w:numPr>
          <w:ilvl w:val="0"/>
          <w:numId w:val="7"/>
        </w:numPr>
        <w:spacing w:line="480" w:lineRule="auto"/>
        <w:jc w:val="both"/>
        <w:rPr>
          <w:rFonts w:ascii="Arial" w:hAnsi="Arial" w:cs="Arial"/>
          <w:sz w:val="24"/>
          <w:szCs w:val="24"/>
        </w:rPr>
      </w:pPr>
      <w:r w:rsidRPr="003D4882">
        <w:rPr>
          <w:rFonts w:ascii="Arial" w:hAnsi="Arial" w:cs="Arial"/>
          <w:sz w:val="24"/>
          <w:szCs w:val="24"/>
        </w:rPr>
        <w:t xml:space="preserve">Therefore, </w:t>
      </w:r>
      <w:r w:rsidRPr="003D4882">
        <w:rPr>
          <w:rFonts w:ascii="Arial" w:hAnsi="Arial" w:cs="Arial"/>
          <w:b/>
          <w:sz w:val="24"/>
          <w:szCs w:val="24"/>
        </w:rPr>
        <w:t>after accounting for the reduction in sugar production due to diversion of cane juice and B-molasses to ethanol, ISMA estimates sugar production in 2021-22 at around 30</w:t>
      </w:r>
      <w:r w:rsidR="001B6716">
        <w:rPr>
          <w:rFonts w:ascii="Arial" w:hAnsi="Arial" w:cs="Arial"/>
          <w:b/>
          <w:sz w:val="24"/>
          <w:szCs w:val="24"/>
        </w:rPr>
        <w:t>5</w:t>
      </w:r>
      <w:r w:rsidRPr="003D4882">
        <w:rPr>
          <w:rFonts w:ascii="Arial" w:hAnsi="Arial" w:cs="Arial"/>
          <w:b/>
          <w:sz w:val="24"/>
          <w:szCs w:val="24"/>
        </w:rPr>
        <w:t xml:space="preserve"> lakh tons of sugar</w:t>
      </w:r>
      <w:r>
        <w:rPr>
          <w:rFonts w:ascii="Arial" w:hAnsi="Arial" w:cs="Arial"/>
          <w:sz w:val="24"/>
          <w:szCs w:val="24"/>
        </w:rPr>
        <w:t xml:space="preserve">, lower than its preliminary estimate of </w:t>
      </w:r>
      <w:r w:rsidRPr="006933DC">
        <w:rPr>
          <w:rFonts w:ascii="Arial" w:hAnsi="Arial" w:cs="Arial"/>
          <w:b/>
          <w:bCs/>
          <w:sz w:val="24"/>
          <w:szCs w:val="24"/>
        </w:rPr>
        <w:t>310 lac tons</w:t>
      </w:r>
      <w:r>
        <w:rPr>
          <w:rFonts w:ascii="Arial" w:hAnsi="Arial" w:cs="Arial"/>
          <w:sz w:val="24"/>
          <w:szCs w:val="24"/>
        </w:rPr>
        <w:t xml:space="preserve"> released in July, 2021.</w:t>
      </w:r>
    </w:p>
    <w:p w14:paraId="002150EA" w14:textId="77777777" w:rsidR="00082565" w:rsidRPr="006F1071" w:rsidRDefault="00082565" w:rsidP="00082565">
      <w:pPr>
        <w:pStyle w:val="ListParagraph"/>
        <w:numPr>
          <w:ilvl w:val="0"/>
          <w:numId w:val="7"/>
        </w:numPr>
        <w:spacing w:line="480" w:lineRule="auto"/>
        <w:jc w:val="both"/>
        <w:rPr>
          <w:rFonts w:ascii="Arial" w:hAnsi="Arial" w:cs="Arial"/>
          <w:sz w:val="24"/>
          <w:szCs w:val="24"/>
        </w:rPr>
      </w:pPr>
      <w:r>
        <w:rPr>
          <w:rFonts w:ascii="Arial" w:hAnsi="Arial" w:cs="Arial"/>
          <w:sz w:val="24"/>
          <w:szCs w:val="24"/>
        </w:rPr>
        <w:t>W</w:t>
      </w:r>
      <w:r w:rsidRPr="006F1071">
        <w:rPr>
          <w:rFonts w:ascii="Arial" w:hAnsi="Arial" w:cs="Arial"/>
          <w:sz w:val="24"/>
          <w:szCs w:val="24"/>
        </w:rPr>
        <w:t>ith an opening balance as on 1</w:t>
      </w:r>
      <w:r w:rsidRPr="006F1071">
        <w:rPr>
          <w:rFonts w:ascii="Arial" w:hAnsi="Arial" w:cs="Arial"/>
          <w:sz w:val="24"/>
          <w:szCs w:val="24"/>
          <w:vertAlign w:val="superscript"/>
        </w:rPr>
        <w:t>st</w:t>
      </w:r>
      <w:r w:rsidRPr="006F1071">
        <w:rPr>
          <w:rFonts w:ascii="Arial" w:hAnsi="Arial" w:cs="Arial"/>
          <w:sz w:val="24"/>
          <w:szCs w:val="24"/>
        </w:rPr>
        <w:t xml:space="preserve"> Oct. 20</w:t>
      </w:r>
      <w:r>
        <w:rPr>
          <w:rFonts w:ascii="Arial" w:hAnsi="Arial" w:cs="Arial"/>
          <w:sz w:val="24"/>
          <w:szCs w:val="24"/>
        </w:rPr>
        <w:t>20</w:t>
      </w:r>
      <w:r w:rsidRPr="006F1071">
        <w:rPr>
          <w:rFonts w:ascii="Arial" w:hAnsi="Arial" w:cs="Arial"/>
          <w:sz w:val="24"/>
          <w:szCs w:val="24"/>
        </w:rPr>
        <w:t xml:space="preserve"> of 1</w:t>
      </w:r>
      <w:r>
        <w:rPr>
          <w:rFonts w:ascii="Arial" w:hAnsi="Arial" w:cs="Arial"/>
          <w:sz w:val="24"/>
          <w:szCs w:val="24"/>
        </w:rPr>
        <w:t>07.40</w:t>
      </w:r>
      <w:r w:rsidRPr="006F1071">
        <w:rPr>
          <w:rFonts w:ascii="Arial" w:hAnsi="Arial" w:cs="Arial"/>
          <w:sz w:val="24"/>
          <w:szCs w:val="24"/>
        </w:rPr>
        <w:t xml:space="preserve"> lakh tons, sugar production for the season 20</w:t>
      </w:r>
      <w:r>
        <w:rPr>
          <w:rFonts w:ascii="Arial" w:hAnsi="Arial" w:cs="Arial"/>
          <w:sz w:val="24"/>
          <w:szCs w:val="24"/>
        </w:rPr>
        <w:t>20</w:t>
      </w:r>
      <w:r w:rsidRPr="006F1071">
        <w:rPr>
          <w:rFonts w:ascii="Arial" w:hAnsi="Arial" w:cs="Arial"/>
          <w:sz w:val="24"/>
          <w:szCs w:val="24"/>
        </w:rPr>
        <w:t>-2</w:t>
      </w:r>
      <w:r>
        <w:rPr>
          <w:rFonts w:ascii="Arial" w:hAnsi="Arial" w:cs="Arial"/>
          <w:sz w:val="24"/>
          <w:szCs w:val="24"/>
        </w:rPr>
        <w:t>1</w:t>
      </w:r>
      <w:r w:rsidRPr="006F1071">
        <w:rPr>
          <w:rFonts w:ascii="Arial" w:hAnsi="Arial" w:cs="Arial"/>
          <w:sz w:val="24"/>
          <w:szCs w:val="24"/>
        </w:rPr>
        <w:t xml:space="preserve"> of around </w:t>
      </w:r>
      <w:r>
        <w:rPr>
          <w:rFonts w:ascii="Arial" w:hAnsi="Arial" w:cs="Arial"/>
          <w:sz w:val="24"/>
          <w:szCs w:val="24"/>
        </w:rPr>
        <w:t>311.81</w:t>
      </w:r>
      <w:r w:rsidRPr="006F1071">
        <w:rPr>
          <w:rFonts w:ascii="Arial" w:hAnsi="Arial" w:cs="Arial"/>
          <w:sz w:val="24"/>
          <w:szCs w:val="24"/>
        </w:rPr>
        <w:t xml:space="preserve"> lakh tons, domestic sales of around 2</w:t>
      </w:r>
      <w:r>
        <w:rPr>
          <w:rFonts w:ascii="Arial" w:hAnsi="Arial" w:cs="Arial"/>
          <w:sz w:val="24"/>
          <w:szCs w:val="24"/>
        </w:rPr>
        <w:t xml:space="preserve">65.55 </w:t>
      </w:r>
      <w:r w:rsidRPr="006F1071">
        <w:rPr>
          <w:rFonts w:ascii="Arial" w:hAnsi="Arial" w:cs="Arial"/>
          <w:sz w:val="24"/>
          <w:szCs w:val="24"/>
        </w:rPr>
        <w:t xml:space="preserve">lakh tons and exports of around </w:t>
      </w:r>
      <w:r>
        <w:rPr>
          <w:rFonts w:ascii="Arial" w:hAnsi="Arial" w:cs="Arial"/>
          <w:sz w:val="24"/>
          <w:szCs w:val="24"/>
        </w:rPr>
        <w:t>70.72</w:t>
      </w:r>
      <w:r w:rsidRPr="006F1071">
        <w:rPr>
          <w:rFonts w:ascii="Arial" w:hAnsi="Arial" w:cs="Arial"/>
          <w:sz w:val="24"/>
          <w:szCs w:val="24"/>
        </w:rPr>
        <w:t xml:space="preserve"> lakh tons during the season, the opening stocks as on 1</w:t>
      </w:r>
      <w:r w:rsidRPr="006F1071">
        <w:rPr>
          <w:rFonts w:ascii="Arial" w:hAnsi="Arial" w:cs="Arial"/>
          <w:sz w:val="24"/>
          <w:szCs w:val="24"/>
          <w:vertAlign w:val="superscript"/>
        </w:rPr>
        <w:t>st</w:t>
      </w:r>
      <w:r w:rsidRPr="006F1071">
        <w:rPr>
          <w:rFonts w:ascii="Arial" w:hAnsi="Arial" w:cs="Arial"/>
          <w:sz w:val="24"/>
          <w:szCs w:val="24"/>
        </w:rPr>
        <w:t xml:space="preserve"> Oct, 202</w:t>
      </w:r>
      <w:r>
        <w:rPr>
          <w:rFonts w:ascii="Arial" w:hAnsi="Arial" w:cs="Arial"/>
          <w:sz w:val="24"/>
          <w:szCs w:val="24"/>
        </w:rPr>
        <w:t>1</w:t>
      </w:r>
      <w:r w:rsidRPr="006F1071">
        <w:rPr>
          <w:rFonts w:ascii="Arial" w:hAnsi="Arial" w:cs="Arial"/>
          <w:sz w:val="24"/>
          <w:szCs w:val="24"/>
        </w:rPr>
        <w:t xml:space="preserve">, is estimated to be around </w:t>
      </w:r>
      <w:r>
        <w:rPr>
          <w:rFonts w:ascii="Arial" w:hAnsi="Arial" w:cs="Arial"/>
          <w:sz w:val="24"/>
          <w:szCs w:val="24"/>
        </w:rPr>
        <w:t>82.94</w:t>
      </w:r>
      <w:r w:rsidRPr="006F1071">
        <w:rPr>
          <w:rFonts w:ascii="Arial" w:hAnsi="Arial" w:cs="Arial"/>
          <w:sz w:val="24"/>
          <w:szCs w:val="24"/>
        </w:rPr>
        <w:t xml:space="preserve"> lakh tons.</w:t>
      </w:r>
    </w:p>
    <w:p w14:paraId="1929CEB7" w14:textId="77777777" w:rsidR="00082565" w:rsidRPr="00747106" w:rsidRDefault="00082565" w:rsidP="00082565">
      <w:pPr>
        <w:pStyle w:val="ListParagraph"/>
        <w:numPr>
          <w:ilvl w:val="0"/>
          <w:numId w:val="7"/>
        </w:numPr>
        <w:spacing w:after="160" w:line="480" w:lineRule="auto"/>
        <w:jc w:val="both"/>
        <w:rPr>
          <w:rFonts w:ascii="Arial" w:hAnsi="Arial" w:cs="Arial"/>
          <w:sz w:val="24"/>
          <w:szCs w:val="24"/>
        </w:rPr>
      </w:pPr>
      <w:r w:rsidRPr="00747106">
        <w:rPr>
          <w:rFonts w:ascii="Arial" w:hAnsi="Arial" w:cs="Arial"/>
          <w:sz w:val="24"/>
          <w:szCs w:val="24"/>
        </w:rPr>
        <w:t>The OB of 82.94 lac tons on 1</w:t>
      </w:r>
      <w:r w:rsidRPr="00747106">
        <w:rPr>
          <w:rFonts w:ascii="Arial" w:hAnsi="Arial" w:cs="Arial"/>
          <w:sz w:val="24"/>
          <w:szCs w:val="24"/>
          <w:vertAlign w:val="superscript"/>
        </w:rPr>
        <w:t>st</w:t>
      </w:r>
      <w:r w:rsidRPr="00747106">
        <w:rPr>
          <w:rFonts w:ascii="Arial" w:hAnsi="Arial" w:cs="Arial"/>
          <w:sz w:val="24"/>
          <w:szCs w:val="24"/>
        </w:rPr>
        <w:t xml:space="preserve"> Oct. 2021, is about 2</w:t>
      </w:r>
      <w:r>
        <w:rPr>
          <w:rFonts w:ascii="Arial" w:hAnsi="Arial" w:cs="Arial"/>
          <w:sz w:val="24"/>
          <w:szCs w:val="24"/>
        </w:rPr>
        <w:t>5</w:t>
      </w:r>
      <w:r w:rsidRPr="00747106">
        <w:rPr>
          <w:rFonts w:ascii="Arial" w:hAnsi="Arial" w:cs="Arial"/>
          <w:sz w:val="24"/>
          <w:szCs w:val="24"/>
        </w:rPr>
        <w:t xml:space="preserve"> lakh tons less than the opening stock as on 1</w:t>
      </w:r>
      <w:r w:rsidRPr="00747106">
        <w:rPr>
          <w:rFonts w:ascii="Arial" w:hAnsi="Arial" w:cs="Arial"/>
          <w:sz w:val="24"/>
          <w:szCs w:val="24"/>
          <w:vertAlign w:val="superscript"/>
        </w:rPr>
        <w:t>st</w:t>
      </w:r>
      <w:r w:rsidRPr="00747106">
        <w:rPr>
          <w:rFonts w:ascii="Arial" w:hAnsi="Arial" w:cs="Arial"/>
          <w:sz w:val="24"/>
          <w:szCs w:val="24"/>
        </w:rPr>
        <w:t xml:space="preserve"> Oct 2020. </w:t>
      </w:r>
      <w:r>
        <w:rPr>
          <w:rFonts w:ascii="Arial" w:hAnsi="Arial" w:cs="Arial"/>
          <w:sz w:val="24"/>
          <w:szCs w:val="24"/>
        </w:rPr>
        <w:t>But it</w:t>
      </w:r>
      <w:r w:rsidRPr="00747106">
        <w:rPr>
          <w:rFonts w:ascii="Arial" w:hAnsi="Arial" w:cs="Arial"/>
          <w:sz w:val="24"/>
          <w:szCs w:val="24"/>
        </w:rPr>
        <w:t xml:space="preserve"> is still</w:t>
      </w:r>
      <w:r>
        <w:rPr>
          <w:rFonts w:ascii="Arial" w:hAnsi="Arial" w:cs="Arial"/>
          <w:sz w:val="24"/>
          <w:szCs w:val="24"/>
        </w:rPr>
        <w:t xml:space="preserve"> </w:t>
      </w:r>
      <w:r w:rsidRPr="00747106">
        <w:rPr>
          <w:rFonts w:ascii="Arial" w:hAnsi="Arial" w:cs="Arial"/>
          <w:sz w:val="24"/>
          <w:szCs w:val="24"/>
        </w:rPr>
        <w:t xml:space="preserve">more than the domestic requirement for the initial months of next season, till when new season’s sugar </w:t>
      </w:r>
      <w:r>
        <w:rPr>
          <w:rFonts w:ascii="Arial" w:hAnsi="Arial" w:cs="Arial"/>
          <w:sz w:val="24"/>
          <w:szCs w:val="24"/>
        </w:rPr>
        <w:t>comes into</w:t>
      </w:r>
      <w:r w:rsidRPr="00747106">
        <w:rPr>
          <w:rFonts w:ascii="Arial" w:hAnsi="Arial" w:cs="Arial"/>
          <w:sz w:val="24"/>
          <w:szCs w:val="24"/>
        </w:rPr>
        <w:t xml:space="preserve"> the market.  </w:t>
      </w:r>
    </w:p>
    <w:p w14:paraId="73EC14AD" w14:textId="77777777" w:rsidR="00082565" w:rsidRPr="006F1071" w:rsidRDefault="00082565" w:rsidP="00082565">
      <w:pPr>
        <w:pStyle w:val="ListParagraph"/>
        <w:numPr>
          <w:ilvl w:val="0"/>
          <w:numId w:val="7"/>
        </w:numPr>
        <w:spacing w:after="160" w:line="480" w:lineRule="auto"/>
        <w:jc w:val="both"/>
        <w:rPr>
          <w:rFonts w:ascii="Arial" w:hAnsi="Arial" w:cs="Arial"/>
          <w:sz w:val="24"/>
          <w:szCs w:val="24"/>
        </w:rPr>
      </w:pPr>
      <w:r w:rsidRPr="006F1071">
        <w:rPr>
          <w:rFonts w:ascii="Arial" w:hAnsi="Arial" w:cs="Arial"/>
          <w:sz w:val="24"/>
          <w:szCs w:val="24"/>
        </w:rPr>
        <w:t>Since</w:t>
      </w:r>
      <w:r>
        <w:rPr>
          <w:rFonts w:ascii="Arial" w:hAnsi="Arial" w:cs="Arial"/>
          <w:sz w:val="24"/>
          <w:szCs w:val="24"/>
        </w:rPr>
        <w:t xml:space="preserve"> </w:t>
      </w:r>
      <w:r w:rsidRPr="006F1071">
        <w:rPr>
          <w:rFonts w:ascii="Arial" w:hAnsi="Arial" w:cs="Arial"/>
          <w:sz w:val="24"/>
          <w:szCs w:val="24"/>
        </w:rPr>
        <w:t xml:space="preserve">we expect </w:t>
      </w:r>
      <w:r>
        <w:rPr>
          <w:rFonts w:ascii="Arial" w:hAnsi="Arial" w:cs="Arial"/>
          <w:sz w:val="24"/>
          <w:szCs w:val="24"/>
        </w:rPr>
        <w:t xml:space="preserve">almost a similar </w:t>
      </w:r>
      <w:r w:rsidRPr="006F1071">
        <w:rPr>
          <w:rFonts w:ascii="Arial" w:hAnsi="Arial" w:cs="Arial"/>
          <w:sz w:val="24"/>
          <w:szCs w:val="24"/>
        </w:rPr>
        <w:t>production in 202</w:t>
      </w:r>
      <w:r>
        <w:rPr>
          <w:rFonts w:ascii="Arial" w:hAnsi="Arial" w:cs="Arial"/>
          <w:sz w:val="24"/>
          <w:szCs w:val="24"/>
        </w:rPr>
        <w:t>1</w:t>
      </w:r>
      <w:r w:rsidRPr="006F1071">
        <w:rPr>
          <w:rFonts w:ascii="Arial" w:hAnsi="Arial" w:cs="Arial"/>
          <w:sz w:val="24"/>
          <w:szCs w:val="24"/>
        </w:rPr>
        <w:t>-2</w:t>
      </w:r>
      <w:r>
        <w:rPr>
          <w:rFonts w:ascii="Arial" w:hAnsi="Arial" w:cs="Arial"/>
          <w:sz w:val="24"/>
          <w:szCs w:val="24"/>
        </w:rPr>
        <w:t>2</w:t>
      </w:r>
      <w:r w:rsidRPr="006F1071">
        <w:rPr>
          <w:rFonts w:ascii="Arial" w:hAnsi="Arial" w:cs="Arial"/>
          <w:sz w:val="24"/>
          <w:szCs w:val="24"/>
        </w:rPr>
        <w:t xml:space="preserve"> SS, India will need to continue to export about 60 lakh tons of the surplus sugar out of the country during 202</w:t>
      </w:r>
      <w:r>
        <w:rPr>
          <w:rFonts w:ascii="Arial" w:hAnsi="Arial" w:cs="Arial"/>
          <w:sz w:val="24"/>
          <w:szCs w:val="24"/>
        </w:rPr>
        <w:t>1</w:t>
      </w:r>
      <w:r w:rsidRPr="006F1071">
        <w:rPr>
          <w:rFonts w:ascii="Arial" w:hAnsi="Arial" w:cs="Arial"/>
          <w:sz w:val="24"/>
          <w:szCs w:val="24"/>
        </w:rPr>
        <w:t>-2</w:t>
      </w:r>
      <w:r>
        <w:rPr>
          <w:rFonts w:ascii="Arial" w:hAnsi="Arial" w:cs="Arial"/>
          <w:sz w:val="24"/>
          <w:szCs w:val="24"/>
        </w:rPr>
        <w:t>2</w:t>
      </w:r>
      <w:r w:rsidRPr="006F1071">
        <w:rPr>
          <w:rFonts w:ascii="Arial" w:hAnsi="Arial" w:cs="Arial"/>
          <w:sz w:val="24"/>
          <w:szCs w:val="24"/>
        </w:rPr>
        <w:t xml:space="preserve"> SS</w:t>
      </w:r>
      <w:r>
        <w:rPr>
          <w:rFonts w:ascii="Arial" w:hAnsi="Arial" w:cs="Arial"/>
          <w:sz w:val="24"/>
          <w:szCs w:val="24"/>
        </w:rPr>
        <w:t xml:space="preserve"> also.</w:t>
      </w:r>
      <w:r w:rsidRPr="006F1071">
        <w:rPr>
          <w:rFonts w:ascii="Arial" w:hAnsi="Arial" w:cs="Arial"/>
          <w:sz w:val="24"/>
          <w:szCs w:val="24"/>
        </w:rPr>
        <w:t xml:space="preserve"> </w:t>
      </w:r>
    </w:p>
    <w:p w14:paraId="42E22305" w14:textId="394FD120" w:rsidR="00082565" w:rsidRPr="006845AD" w:rsidRDefault="00082565" w:rsidP="00082565">
      <w:pPr>
        <w:pStyle w:val="ListParagraph"/>
        <w:numPr>
          <w:ilvl w:val="0"/>
          <w:numId w:val="7"/>
        </w:numPr>
        <w:spacing w:after="160" w:line="480" w:lineRule="auto"/>
        <w:jc w:val="both"/>
        <w:rPr>
          <w:sz w:val="24"/>
          <w:szCs w:val="24"/>
        </w:rPr>
      </w:pPr>
      <w:r w:rsidRPr="00747106">
        <w:rPr>
          <w:rFonts w:ascii="Arial" w:hAnsi="Arial" w:cs="Arial"/>
          <w:sz w:val="24"/>
          <w:szCs w:val="24"/>
        </w:rPr>
        <w:t xml:space="preserve">The sugarcane crushing for the season 2021-22 </w:t>
      </w:r>
      <w:r>
        <w:rPr>
          <w:rFonts w:ascii="Arial" w:hAnsi="Arial" w:cs="Arial"/>
          <w:sz w:val="24"/>
          <w:szCs w:val="24"/>
        </w:rPr>
        <w:t>has already started in some areas, and</w:t>
      </w:r>
      <w:r w:rsidRPr="00747106">
        <w:rPr>
          <w:rFonts w:ascii="Arial" w:hAnsi="Arial" w:cs="Arial"/>
          <w:sz w:val="24"/>
          <w:szCs w:val="24"/>
        </w:rPr>
        <w:t xml:space="preserve"> is expected to start soon</w:t>
      </w:r>
      <w:r>
        <w:rPr>
          <w:rFonts w:ascii="Arial" w:hAnsi="Arial" w:cs="Arial"/>
          <w:sz w:val="24"/>
          <w:szCs w:val="24"/>
        </w:rPr>
        <w:t xml:space="preserve"> in the other regions of the </w:t>
      </w:r>
      <w:r w:rsidR="00251FAE">
        <w:rPr>
          <w:rFonts w:ascii="Arial" w:hAnsi="Arial" w:cs="Arial"/>
          <w:sz w:val="24"/>
          <w:szCs w:val="24"/>
        </w:rPr>
        <w:t>c</w:t>
      </w:r>
      <w:r>
        <w:rPr>
          <w:rFonts w:ascii="Arial" w:hAnsi="Arial" w:cs="Arial"/>
          <w:sz w:val="24"/>
          <w:szCs w:val="24"/>
        </w:rPr>
        <w:t>ountry</w:t>
      </w:r>
      <w:r w:rsidRPr="00747106">
        <w:rPr>
          <w:rFonts w:ascii="Arial" w:hAnsi="Arial" w:cs="Arial"/>
          <w:sz w:val="24"/>
          <w:szCs w:val="24"/>
        </w:rPr>
        <w:t xml:space="preserve">. Therefore, a better picture would emerge </w:t>
      </w:r>
      <w:r>
        <w:rPr>
          <w:rFonts w:ascii="Arial" w:hAnsi="Arial" w:cs="Arial"/>
          <w:sz w:val="24"/>
          <w:szCs w:val="24"/>
        </w:rPr>
        <w:t>once the crushing starts fully and</w:t>
      </w:r>
      <w:r w:rsidRPr="00747106">
        <w:rPr>
          <w:rFonts w:ascii="Arial" w:hAnsi="Arial" w:cs="Arial"/>
          <w:sz w:val="24"/>
          <w:szCs w:val="24"/>
        </w:rPr>
        <w:t xml:space="preserve"> actual trend of yields and sugar recoveries would become available.  As has been the practice, ISMA will again review the sugarcane and sugar production estimates in January 2022, when the trends of the above are available.</w:t>
      </w:r>
    </w:p>
    <w:p w14:paraId="639138F7" w14:textId="77777777" w:rsidR="00537766" w:rsidRDefault="00475288"/>
    <w:sectPr w:rsidR="00537766" w:rsidSect="00BC5D82">
      <w:pgSz w:w="12240" w:h="15840"/>
      <w:pgMar w:top="1134" w:right="1418"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1234C2"/>
    <w:multiLevelType w:val="hybridMultilevel"/>
    <w:tmpl w:val="47B429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62A52B99"/>
    <w:multiLevelType w:val="hybridMultilevel"/>
    <w:tmpl w:val="039839BE"/>
    <w:lvl w:ilvl="0" w:tplc="DF08F756">
      <w:numFmt w:val="bullet"/>
      <w:pStyle w:val="Heading1"/>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pStyle w:val="Heading3"/>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1"/>
  </w:num>
  <w:num w:numId="4">
    <w:abstractNumId w:val="1"/>
  </w:num>
  <w:num w:numId="5">
    <w:abstractNumId w:val="1"/>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2565"/>
    <w:rsid w:val="00082565"/>
    <w:rsid w:val="001B6716"/>
    <w:rsid w:val="00251FAE"/>
    <w:rsid w:val="003D6F88"/>
    <w:rsid w:val="00475288"/>
    <w:rsid w:val="004A57A3"/>
    <w:rsid w:val="007E7D9A"/>
    <w:rsid w:val="00D7439C"/>
    <w:rsid w:val="00E708FB"/>
    <w:rsid w:val="00F411E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ecimalSymbol w:val="."/>
  <w:listSeparator w:val=","/>
  <w14:docId w14:val="0EEC4DE5"/>
  <w15:chartTrackingRefBased/>
  <w15:docId w15:val="{B529DB44-84E3-674B-900A-DD8140FB7B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IN" w:eastAsia="en-US" w:bidi="ar-SA"/>
      </w:rPr>
    </w:rPrDefault>
    <w:pPrDefault>
      <w:pPr>
        <w:spacing w:after="120" w:line="360"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2565"/>
    <w:pPr>
      <w:spacing w:after="200" w:line="276" w:lineRule="auto"/>
    </w:pPr>
    <w:rPr>
      <w:sz w:val="22"/>
      <w:szCs w:val="22"/>
      <w:lang w:val="en-US"/>
    </w:rPr>
  </w:style>
  <w:style w:type="paragraph" w:styleId="Heading1">
    <w:name w:val="heading 1"/>
    <w:basedOn w:val="Normal"/>
    <w:next w:val="Normal"/>
    <w:link w:val="Heading1Char"/>
    <w:qFormat/>
    <w:rsid w:val="00D7439C"/>
    <w:pPr>
      <w:keepNext/>
      <w:numPr>
        <w:numId w:val="6"/>
      </w:numPr>
      <w:suppressAutoHyphens/>
      <w:spacing w:after="0" w:line="240" w:lineRule="auto"/>
      <w:jc w:val="center"/>
      <w:outlineLvl w:val="0"/>
    </w:pPr>
    <w:rPr>
      <w:rFonts w:ascii="Arial" w:eastAsia="Times New Roman" w:hAnsi="Arial" w:cs="Times New Roman"/>
      <w:b/>
      <w:szCs w:val="20"/>
    </w:rPr>
  </w:style>
  <w:style w:type="paragraph" w:styleId="Heading3">
    <w:name w:val="heading 3"/>
    <w:basedOn w:val="Normal"/>
    <w:next w:val="Normal"/>
    <w:link w:val="Heading3Char"/>
    <w:qFormat/>
    <w:rsid w:val="00D7439C"/>
    <w:pPr>
      <w:keepNext/>
      <w:numPr>
        <w:ilvl w:val="2"/>
        <w:numId w:val="6"/>
      </w:numPr>
      <w:suppressAutoHyphens/>
      <w:spacing w:after="0" w:line="240" w:lineRule="auto"/>
      <w:outlineLvl w:val="2"/>
    </w:pPr>
    <w:rPr>
      <w:rFonts w:ascii="Arial" w:eastAsia="Times New Roman" w:hAnsi="Arial" w:cs="Times New Roman"/>
      <w:b/>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7439C"/>
    <w:rPr>
      <w:rFonts w:ascii="Arial" w:eastAsia="Times New Roman" w:hAnsi="Arial" w:cs="Times New Roman"/>
      <w:b/>
      <w:szCs w:val="20"/>
      <w:lang w:val="en-US"/>
    </w:rPr>
  </w:style>
  <w:style w:type="character" w:customStyle="1" w:styleId="Heading3Char">
    <w:name w:val="Heading 3 Char"/>
    <w:basedOn w:val="DefaultParagraphFont"/>
    <w:link w:val="Heading3"/>
    <w:rsid w:val="00D7439C"/>
    <w:rPr>
      <w:rFonts w:ascii="Arial" w:eastAsia="Times New Roman" w:hAnsi="Arial" w:cs="Times New Roman"/>
      <w:b/>
      <w:szCs w:val="20"/>
      <w:u w:val="single"/>
      <w:lang w:val="en-US"/>
    </w:rPr>
  </w:style>
  <w:style w:type="paragraph" w:styleId="ListParagraph">
    <w:name w:val="List Paragraph"/>
    <w:basedOn w:val="Normal"/>
    <w:link w:val="ListParagraphChar"/>
    <w:uiPriority w:val="34"/>
    <w:qFormat/>
    <w:rsid w:val="00D7439C"/>
    <w:pPr>
      <w:ind w:left="720"/>
      <w:contextualSpacing/>
    </w:pPr>
  </w:style>
  <w:style w:type="character" w:customStyle="1" w:styleId="ListParagraphChar">
    <w:name w:val="List Paragraph Char"/>
    <w:link w:val="ListParagraph"/>
    <w:uiPriority w:val="34"/>
    <w:locked/>
    <w:rsid w:val="00D743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751</Words>
  <Characters>4281</Characters>
  <Application>Microsoft Office Word</Application>
  <DocSecurity>0</DocSecurity>
  <Lines>35</Lines>
  <Paragraphs>10</Paragraphs>
  <ScaleCrop>false</ScaleCrop>
  <Company/>
  <LinksUpToDate>false</LinksUpToDate>
  <CharactersWithSpaces>5022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PARSHWATI SAHA</dc:creator>
  <cp:keywords/>
  <dc:description/>
  <cp:lastModifiedBy>PARSHWATI SAHA</cp:lastModifiedBy>
  <cp:revision>6</cp:revision>
  <dcterms:created xsi:type="dcterms:W3CDTF">2021-10-28T07:37:00Z</dcterms:created>
  <dcterms:modified xsi:type="dcterms:W3CDTF">2021-10-28T10:20:00Z</dcterms:modified>
</cp:coreProperties>
</file>